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3DDC5" w14:textId="3D846E0D" w:rsidR="00811CE4" w:rsidRDefault="00811CE4">
      <w:r>
        <w:t>Changes to MHHS</w:t>
      </w:r>
    </w:p>
    <w:p w14:paraId="447111B4" w14:textId="725CDC91" w:rsidR="00811CE4" w:rsidRPr="00A71480" w:rsidRDefault="00811CE4" w:rsidP="00811CE4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A71480">
        <w:rPr>
          <w:rFonts w:ascii="Franklin Gothic Book" w:hAnsi="Franklin Gothic Book"/>
        </w:rPr>
        <w:t>The existing HSNO hazard classification system will no longer be used</w:t>
      </w:r>
      <w:r>
        <w:rPr>
          <w:rFonts w:ascii="Franklin Gothic Book" w:hAnsi="Franklin Gothic Book"/>
        </w:rPr>
        <w:t xml:space="preserve"> as from 30 April 2021, it will be replaced by GHS classification.</w:t>
      </w:r>
    </w:p>
    <w:p w14:paraId="40C0F4EA" w14:textId="77777777" w:rsidR="00811CE4" w:rsidRPr="00A71480" w:rsidRDefault="00811CE4" w:rsidP="00811CE4">
      <w:pPr>
        <w:rPr>
          <w:rFonts w:ascii="Franklin Gothic Book" w:hAnsi="Franklin Gothic Book"/>
          <w:b/>
          <w:bCs/>
        </w:rPr>
      </w:pPr>
      <w:r w:rsidRPr="00A71480">
        <w:rPr>
          <w:rFonts w:ascii="Franklin Gothic Book" w:hAnsi="Franklin Gothic Book"/>
          <w:b/>
          <w:bCs/>
        </w:rPr>
        <w:t xml:space="preserve">The HSNO system uses numbered classes and subclasses to indicate the hazardous properties of a substance. </w:t>
      </w:r>
      <w:sdt>
        <w:sdtPr>
          <w:rPr>
            <w:rFonts w:ascii="Franklin Gothic Book" w:hAnsi="Franklin Gothic Book"/>
            <w:b/>
            <w:bCs/>
          </w:rPr>
          <w:id w:val="-16469106"/>
          <w:citation/>
        </w:sdtPr>
        <w:sdtContent>
          <w:r w:rsidRPr="00A71480">
            <w:rPr>
              <w:rFonts w:ascii="Franklin Gothic Book" w:hAnsi="Franklin Gothic Book"/>
              <w:b/>
              <w:bCs/>
            </w:rPr>
            <w:fldChar w:fldCharType="begin"/>
          </w:r>
          <w:r w:rsidRPr="00A71480">
            <w:rPr>
              <w:rFonts w:ascii="Franklin Gothic Book" w:hAnsi="Franklin Gothic Book"/>
              <w:b/>
              <w:bCs/>
            </w:rPr>
            <w:instrText xml:space="preserve"> CITATION Wor18 \l 5129 </w:instrText>
          </w:r>
          <w:r w:rsidRPr="00A71480">
            <w:rPr>
              <w:rFonts w:ascii="Franklin Gothic Book" w:hAnsi="Franklin Gothic Book"/>
              <w:b/>
              <w:bCs/>
            </w:rPr>
            <w:fldChar w:fldCharType="separate"/>
          </w:r>
          <w:r w:rsidRPr="00A71480">
            <w:rPr>
              <w:rFonts w:ascii="Franklin Gothic Book" w:hAnsi="Franklin Gothic Book"/>
              <w:noProof/>
            </w:rPr>
            <w:t>(Worksafe, 2018)</w:t>
          </w:r>
          <w:r w:rsidRPr="00A71480">
            <w:rPr>
              <w:rFonts w:ascii="Franklin Gothic Book" w:hAnsi="Franklin Gothic Book"/>
              <w:b/>
              <w:bCs/>
            </w:rPr>
            <w:fldChar w:fldCharType="end"/>
          </w:r>
        </w:sdtContent>
      </w:sdt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811CE4" w14:paraId="052F7524" w14:textId="77777777" w:rsidTr="00811CE4">
        <w:trPr>
          <w:trHeight w:val="326"/>
        </w:trPr>
        <w:tc>
          <w:tcPr>
            <w:tcW w:w="4530" w:type="dxa"/>
          </w:tcPr>
          <w:p w14:paraId="6470D8D8" w14:textId="079E4DC1" w:rsidR="00811CE4" w:rsidRPr="00811CE4" w:rsidRDefault="00811CE4" w:rsidP="00811CE4">
            <w:pPr>
              <w:jc w:val="center"/>
              <w:rPr>
                <w:b/>
                <w:bCs/>
                <w:sz w:val="24"/>
                <w:szCs w:val="24"/>
              </w:rPr>
            </w:pPr>
            <w:r w:rsidRPr="00811CE4">
              <w:rPr>
                <w:b/>
                <w:bCs/>
                <w:sz w:val="24"/>
                <w:szCs w:val="24"/>
              </w:rPr>
              <w:t>HSNO Classification</w:t>
            </w:r>
          </w:p>
        </w:tc>
        <w:tc>
          <w:tcPr>
            <w:tcW w:w="4530" w:type="dxa"/>
          </w:tcPr>
          <w:p w14:paraId="583BB22E" w14:textId="0A789A25" w:rsidR="00811CE4" w:rsidRPr="00811CE4" w:rsidRDefault="00811CE4" w:rsidP="00811CE4">
            <w:pPr>
              <w:jc w:val="center"/>
              <w:rPr>
                <w:b/>
                <w:bCs/>
                <w:sz w:val="24"/>
                <w:szCs w:val="24"/>
              </w:rPr>
            </w:pPr>
            <w:r w:rsidRPr="00811CE4">
              <w:rPr>
                <w:b/>
                <w:bCs/>
                <w:sz w:val="24"/>
                <w:szCs w:val="24"/>
              </w:rPr>
              <w:t>GHS Classification</w:t>
            </w:r>
          </w:p>
        </w:tc>
      </w:tr>
      <w:tr w:rsidR="00811CE4" w14:paraId="6C14106B" w14:textId="77777777" w:rsidTr="00811CE4">
        <w:trPr>
          <w:trHeight w:val="2771"/>
        </w:trPr>
        <w:tc>
          <w:tcPr>
            <w:tcW w:w="4530" w:type="dxa"/>
          </w:tcPr>
          <w:p w14:paraId="190324B4" w14:textId="77777777" w:rsidR="00811CE4" w:rsidRDefault="00811CE4" w:rsidP="00811CE4">
            <w:pPr>
              <w:rPr>
                <w:noProof/>
              </w:rPr>
            </w:pPr>
          </w:p>
          <w:p w14:paraId="08ADA52C" w14:textId="5E205253" w:rsidR="00811CE4" w:rsidRDefault="00811CE4" w:rsidP="00811C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333488" wp14:editId="1D224148">
                  <wp:extent cx="1080000" cy="1075417"/>
                  <wp:effectExtent l="228600" t="228600" r="120650" b="23939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9050523">
                            <a:off x="0" y="0"/>
                            <a:ext cx="1080000" cy="107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36B1343B" w14:textId="77777777" w:rsidR="00811CE4" w:rsidRDefault="00811CE4" w:rsidP="00811CE4">
            <w:pPr>
              <w:rPr>
                <w:noProof/>
              </w:rPr>
            </w:pPr>
          </w:p>
          <w:p w14:paraId="2EDA02EC" w14:textId="4690A906" w:rsidR="00811CE4" w:rsidRDefault="00811CE4" w:rsidP="00811C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37B28D" wp14:editId="19DDF65A">
                  <wp:extent cx="1080000" cy="1080000"/>
                  <wp:effectExtent l="228600" t="228600" r="120650" b="2349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8905369"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E6E59" w14:textId="77777777" w:rsidR="00811CE4" w:rsidRDefault="00811CE4" w:rsidP="00811CE4">
            <w:pPr>
              <w:jc w:val="center"/>
            </w:pPr>
          </w:p>
          <w:p w14:paraId="08A63A37" w14:textId="7CAEECC6" w:rsidR="00811CE4" w:rsidRDefault="00811CE4" w:rsidP="00811CE4">
            <w:pPr>
              <w:jc w:val="center"/>
            </w:pPr>
          </w:p>
        </w:tc>
      </w:tr>
    </w:tbl>
    <w:p w14:paraId="1C7EB84D" w14:textId="5F19A1CE" w:rsidR="00811CE4" w:rsidRDefault="00811CE4"/>
    <w:p w14:paraId="60048C98" w14:textId="77777777" w:rsidR="00811CE4" w:rsidRDefault="00811CE4" w:rsidP="00811CE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Under the HSNO hazard classification system, something that was acutely toxic, was labelled 6.1a (Substances that are acutely toxic- Fatal.)</w:t>
      </w:r>
    </w:p>
    <w:p w14:paraId="29929CC1" w14:textId="10C1F3F4" w:rsidR="00811CE4" w:rsidRDefault="00811CE4" w:rsidP="00811CE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Under the GHS </w:t>
      </w:r>
      <w:r>
        <w:rPr>
          <w:rFonts w:ascii="Franklin Gothic Book" w:hAnsi="Franklin Gothic Book"/>
        </w:rPr>
        <w:t>system,</w:t>
      </w:r>
      <w:r>
        <w:rPr>
          <w:rFonts w:ascii="Franklin Gothic Book" w:hAnsi="Franklin Gothic Book"/>
        </w:rPr>
        <w:t xml:space="preserve"> it will be </w:t>
      </w:r>
      <w:proofErr w:type="gramStart"/>
      <w:r>
        <w:rPr>
          <w:rFonts w:ascii="Franklin Gothic Book" w:hAnsi="Franklin Gothic Book"/>
        </w:rPr>
        <w:t>either;</w:t>
      </w:r>
      <w:proofErr w:type="gramEnd"/>
      <w:r>
        <w:rPr>
          <w:rFonts w:ascii="Franklin Gothic Book" w:hAnsi="Franklin Gothic Book"/>
        </w:rPr>
        <w:t xml:space="preserve"> </w:t>
      </w:r>
    </w:p>
    <w:p w14:paraId="7894636A" w14:textId="77777777" w:rsidR="00811CE4" w:rsidRPr="00E56AD4" w:rsidRDefault="00811CE4" w:rsidP="00811CE4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E56AD4">
        <w:rPr>
          <w:rFonts w:ascii="Franklin Gothic Book" w:hAnsi="Franklin Gothic Book"/>
        </w:rPr>
        <w:t>acute</w:t>
      </w:r>
      <w:r w:rsidRPr="00811CE4">
        <w:rPr>
          <w:rFonts w:ascii="Franklin Gothic Book" w:hAnsi="Franklin Gothic Book"/>
          <w:b/>
          <w:bCs/>
        </w:rPr>
        <w:t xml:space="preserve"> oral</w:t>
      </w:r>
      <w:r w:rsidRPr="00E56AD4">
        <w:rPr>
          <w:rFonts w:ascii="Franklin Gothic Book" w:hAnsi="Franklin Gothic Book"/>
        </w:rPr>
        <w:t xml:space="preserve"> toxicity Category 1</w:t>
      </w:r>
    </w:p>
    <w:p w14:paraId="6FB6C866" w14:textId="77777777" w:rsidR="00811CE4" w:rsidRPr="00E56AD4" w:rsidRDefault="00811CE4" w:rsidP="00811CE4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E56AD4">
        <w:rPr>
          <w:rFonts w:ascii="Franklin Gothic Book" w:hAnsi="Franklin Gothic Book"/>
        </w:rPr>
        <w:t xml:space="preserve">acute </w:t>
      </w:r>
      <w:r w:rsidRPr="00811CE4">
        <w:rPr>
          <w:rFonts w:ascii="Franklin Gothic Book" w:hAnsi="Franklin Gothic Book"/>
          <w:b/>
          <w:bCs/>
        </w:rPr>
        <w:t>dermal</w:t>
      </w:r>
      <w:r w:rsidRPr="00E56AD4">
        <w:rPr>
          <w:rFonts w:ascii="Franklin Gothic Book" w:hAnsi="Franklin Gothic Book"/>
        </w:rPr>
        <w:t xml:space="preserve"> toxicity Category 1</w:t>
      </w:r>
    </w:p>
    <w:p w14:paraId="5232EAAA" w14:textId="0FEE3066" w:rsidR="00811CE4" w:rsidRDefault="00811CE4" w:rsidP="00811CE4">
      <w:pPr>
        <w:pStyle w:val="ListParagraph"/>
        <w:numPr>
          <w:ilvl w:val="0"/>
          <w:numId w:val="2"/>
        </w:numPr>
        <w:rPr>
          <w:rFonts w:ascii="Franklin Gothic Book" w:hAnsi="Franklin Gothic Book"/>
        </w:rPr>
      </w:pPr>
      <w:r w:rsidRPr="00E56AD4">
        <w:rPr>
          <w:rFonts w:ascii="Franklin Gothic Book" w:hAnsi="Franklin Gothic Book"/>
        </w:rPr>
        <w:t xml:space="preserve">acute </w:t>
      </w:r>
      <w:r w:rsidRPr="00811CE4">
        <w:rPr>
          <w:rFonts w:ascii="Franklin Gothic Book" w:hAnsi="Franklin Gothic Book"/>
          <w:b/>
          <w:bCs/>
        </w:rPr>
        <w:t>inhalation</w:t>
      </w:r>
      <w:r w:rsidRPr="00E56AD4">
        <w:rPr>
          <w:rFonts w:ascii="Franklin Gothic Book" w:hAnsi="Franklin Gothic Book"/>
        </w:rPr>
        <w:t xml:space="preserve"> toxicity Category 1</w:t>
      </w:r>
    </w:p>
    <w:p w14:paraId="3FC37885" w14:textId="5DB73A3D" w:rsidR="00811CE4" w:rsidRDefault="00811CE4" w:rsidP="00811CE4">
      <w:pPr>
        <w:rPr>
          <w:rFonts w:ascii="Franklin Gothic Book" w:hAnsi="Franklin Gothic Book"/>
        </w:rPr>
      </w:pPr>
    </w:p>
    <w:p w14:paraId="6B7624F5" w14:textId="10961412" w:rsidR="00811CE4" w:rsidRPr="00811CE4" w:rsidRDefault="00811CE4" w:rsidP="00811CE4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A71480">
        <w:rPr>
          <w:rFonts w:ascii="Franklin Gothic Book" w:hAnsi="Franklin Gothic Book"/>
        </w:rPr>
        <w:t>A framework is established to classify substances that are hazardous to the terrestrial environment.</w:t>
      </w:r>
      <w:r>
        <w:rPr>
          <w:rFonts w:ascii="Franklin Gothic Book" w:hAnsi="Franklin Gothic Book"/>
        </w:rPr>
        <w:t xml:space="preserve"> H</w:t>
      </w:r>
      <w:r w:rsidRPr="00811CE4">
        <w:rPr>
          <w:rFonts w:ascii="Franklin Gothic Book" w:hAnsi="Franklin Gothic Book"/>
        </w:rPr>
        <w:t>azardous to the terrestrial environment, in relation to a substance, means—</w:t>
      </w:r>
    </w:p>
    <w:p w14:paraId="2E74AECF" w14:textId="77777777" w:rsidR="00811CE4" w:rsidRPr="00FB55A2" w:rsidRDefault="00811CE4" w:rsidP="00811CE4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FB55A2">
        <w:rPr>
          <w:rFonts w:ascii="Franklin Gothic Book" w:hAnsi="Franklin Gothic Book"/>
        </w:rPr>
        <w:t>hazardous to soil organisms; or</w:t>
      </w:r>
    </w:p>
    <w:p w14:paraId="4D6312F1" w14:textId="77777777" w:rsidR="00811CE4" w:rsidRPr="00FB55A2" w:rsidRDefault="00811CE4" w:rsidP="00811CE4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FB55A2">
        <w:rPr>
          <w:rFonts w:ascii="Franklin Gothic Book" w:hAnsi="Franklin Gothic Book"/>
        </w:rPr>
        <w:t>hazardous to terrestrial vertebrates; or</w:t>
      </w:r>
    </w:p>
    <w:p w14:paraId="6CDA75EC" w14:textId="77777777" w:rsidR="00811CE4" w:rsidRPr="00FB55A2" w:rsidRDefault="00811CE4" w:rsidP="00811CE4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FB55A2">
        <w:rPr>
          <w:rFonts w:ascii="Franklin Gothic Book" w:hAnsi="Franklin Gothic Book"/>
        </w:rPr>
        <w:t>hazardous to terrestrial invertebrates; or</w:t>
      </w:r>
    </w:p>
    <w:p w14:paraId="13EADECA" w14:textId="77777777" w:rsidR="00811CE4" w:rsidRPr="00FB55A2" w:rsidRDefault="00811CE4" w:rsidP="00811CE4">
      <w:pPr>
        <w:pStyle w:val="ListParagraph"/>
        <w:numPr>
          <w:ilvl w:val="0"/>
          <w:numId w:val="3"/>
        </w:numPr>
        <w:rPr>
          <w:rFonts w:ascii="Franklin Gothic Book" w:hAnsi="Franklin Gothic Book"/>
        </w:rPr>
      </w:pPr>
      <w:r w:rsidRPr="00FB55A2">
        <w:rPr>
          <w:rFonts w:ascii="Franklin Gothic Book" w:hAnsi="Franklin Gothic Book"/>
        </w:rPr>
        <w:t>designed for biocidal action</w:t>
      </w:r>
      <w:r w:rsidRPr="00811CE4">
        <w:rPr>
          <w:rFonts w:ascii="Franklin Gothic Book" w:hAnsi="Franklin Gothic Book"/>
          <w:b/>
          <w:bCs/>
        </w:rPr>
        <w:t>, except</w:t>
      </w:r>
      <w:r w:rsidRPr="00FB55A2">
        <w:rPr>
          <w:rFonts w:ascii="Franklin Gothic Book" w:hAnsi="Franklin Gothic Book"/>
        </w:rPr>
        <w:t xml:space="preserve"> where the substance:</w:t>
      </w:r>
    </w:p>
    <w:p w14:paraId="3471AF32" w14:textId="77777777" w:rsidR="00811CE4" w:rsidRPr="00FB55A2" w:rsidRDefault="00811CE4" w:rsidP="00811CE4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FB55A2">
        <w:rPr>
          <w:rFonts w:ascii="Franklin Gothic Book" w:hAnsi="Franklin Gothic Book"/>
        </w:rPr>
        <w:t>is hazardous to the aquatic environment; or</w:t>
      </w:r>
    </w:p>
    <w:p w14:paraId="085AD368" w14:textId="77777777" w:rsidR="00811CE4" w:rsidRPr="00FB55A2" w:rsidRDefault="00811CE4" w:rsidP="00811CE4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FB55A2">
        <w:rPr>
          <w:rFonts w:ascii="Franklin Gothic Book" w:hAnsi="Franklin Gothic Book"/>
        </w:rPr>
        <w:t>meets the criteria specified in (a) to (c) above; or</w:t>
      </w:r>
    </w:p>
    <w:p w14:paraId="1F6CDFC6" w14:textId="345EFE3E" w:rsidR="00811CE4" w:rsidRDefault="00811CE4" w:rsidP="00811CE4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FB55A2">
        <w:rPr>
          <w:rFonts w:ascii="Franklin Gothic Book" w:hAnsi="Franklin Gothic Book"/>
        </w:rPr>
        <w:t xml:space="preserve">is designed for biocidal action against an internal organism in humans or in other vertebrates, a virus, a </w:t>
      </w:r>
      <w:proofErr w:type="gramStart"/>
      <w:r w:rsidRPr="00FB55A2">
        <w:rPr>
          <w:rFonts w:ascii="Franklin Gothic Book" w:hAnsi="Franklin Gothic Book"/>
        </w:rPr>
        <w:t>protozoan</w:t>
      </w:r>
      <w:proofErr w:type="gramEnd"/>
      <w:r w:rsidRPr="00FB55A2">
        <w:rPr>
          <w:rFonts w:ascii="Franklin Gothic Book" w:hAnsi="Franklin Gothic Book"/>
        </w:rPr>
        <w:t xml:space="preserve"> or a bacterium.</w:t>
      </w:r>
    </w:p>
    <w:p w14:paraId="3B4C5AEE" w14:textId="77777777" w:rsidR="00811CE4" w:rsidRPr="00811CE4" w:rsidRDefault="00811CE4" w:rsidP="00811CE4">
      <w:pPr>
        <w:rPr>
          <w:rFonts w:ascii="Franklin Gothic Book" w:hAnsi="Franklin Gothic Book"/>
        </w:rPr>
      </w:pPr>
    </w:p>
    <w:p w14:paraId="2A003944" w14:textId="77777777" w:rsidR="00811CE4" w:rsidRDefault="00811CE4" w:rsidP="00811CE4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A71480">
        <w:rPr>
          <w:rFonts w:ascii="Franklin Gothic Book" w:hAnsi="Franklin Gothic Book"/>
        </w:rPr>
        <w:t>EPA notices and group standards have been updated to apply the new classification system.</w:t>
      </w:r>
    </w:p>
    <w:p w14:paraId="65A1A7B7" w14:textId="77777777" w:rsidR="00811CE4" w:rsidRDefault="00811CE4" w:rsidP="00811CE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Labelling</w:t>
      </w:r>
    </w:p>
    <w:p w14:paraId="05ABF24C" w14:textId="77777777" w:rsidR="00811CE4" w:rsidRDefault="00811CE4" w:rsidP="00811CE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Safety Data Sheets</w:t>
      </w:r>
    </w:p>
    <w:p w14:paraId="307B06C8" w14:textId="77777777" w:rsidR="00811CE4" w:rsidRDefault="00811CE4" w:rsidP="00811CE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Packaging Notices</w:t>
      </w:r>
    </w:p>
    <w:p w14:paraId="7ABFF0D5" w14:textId="77777777" w:rsidR="00811CE4" w:rsidRDefault="00811CE4" w:rsidP="00811CE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Importers &amp; Manufacturing </w:t>
      </w:r>
    </w:p>
    <w:p w14:paraId="308714D7" w14:textId="77777777" w:rsidR="00811CE4" w:rsidRDefault="00811CE4" w:rsidP="00811CE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Hazardous Property Controls</w:t>
      </w:r>
    </w:p>
    <w:p w14:paraId="49374084" w14:textId="77777777" w:rsidR="00811CE4" w:rsidRDefault="00811CE4" w:rsidP="00811CE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473FD7">
        <w:rPr>
          <w:rFonts w:ascii="Franklin Gothic Book" w:hAnsi="Franklin Gothic Book"/>
        </w:rPr>
        <w:t>Hazardous Substances (Hazard Classification) Notice 2020</w:t>
      </w:r>
    </w:p>
    <w:p w14:paraId="75613A9E" w14:textId="77777777" w:rsidR="00811CE4" w:rsidRDefault="00811CE4"/>
    <w:sectPr w:rsidR="00811CE4" w:rsidSect="00811CE4">
      <w:headerReference w:type="default" r:id="rId10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9F3F4" w14:textId="77777777" w:rsidR="00B005E4" w:rsidRDefault="00B005E4" w:rsidP="00B005E4">
      <w:pPr>
        <w:spacing w:after="0" w:line="240" w:lineRule="auto"/>
      </w:pPr>
      <w:r>
        <w:separator/>
      </w:r>
    </w:p>
  </w:endnote>
  <w:endnote w:type="continuationSeparator" w:id="0">
    <w:p w14:paraId="29068F06" w14:textId="77777777" w:rsidR="00B005E4" w:rsidRDefault="00B005E4" w:rsidP="00B0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9C595" w14:textId="77777777" w:rsidR="00B005E4" w:rsidRDefault="00B005E4" w:rsidP="00B005E4">
      <w:pPr>
        <w:spacing w:after="0" w:line="240" w:lineRule="auto"/>
      </w:pPr>
      <w:r>
        <w:separator/>
      </w:r>
    </w:p>
  </w:footnote>
  <w:footnote w:type="continuationSeparator" w:id="0">
    <w:p w14:paraId="007974BC" w14:textId="77777777" w:rsidR="00B005E4" w:rsidRDefault="00B005E4" w:rsidP="00B0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7A1D" w14:textId="3336980D" w:rsidR="00B005E4" w:rsidRDefault="00B005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740217" wp14:editId="1C880FD3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2162477" cy="781159"/>
          <wp:effectExtent l="0" t="0" r="9525" b="0"/>
          <wp:wrapTight wrapText="bothSides">
            <wp:wrapPolygon edited="0">
              <wp:start x="0" y="0"/>
              <wp:lineTo x="0" y="11590"/>
              <wp:lineTo x="6090" y="21073"/>
              <wp:lineTo x="7993" y="21073"/>
              <wp:lineTo x="8183" y="21073"/>
              <wp:lineTo x="21505" y="527"/>
              <wp:lineTo x="21505" y="0"/>
              <wp:lineTo x="0" y="0"/>
            </wp:wrapPolygon>
          </wp:wrapTight>
          <wp:docPr id="4" name="Picture 4" descr="A red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477" cy="781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01EDC"/>
    <w:multiLevelType w:val="hybridMultilevel"/>
    <w:tmpl w:val="F33E4AAC"/>
    <w:lvl w:ilvl="0" w:tplc="40D206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5D2F"/>
    <w:multiLevelType w:val="hybridMultilevel"/>
    <w:tmpl w:val="79C025C0"/>
    <w:lvl w:ilvl="0" w:tplc="B92A2DC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C21CD"/>
    <w:multiLevelType w:val="hybridMultilevel"/>
    <w:tmpl w:val="B9569F6E"/>
    <w:lvl w:ilvl="0" w:tplc="B8425B3E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0B531B"/>
    <w:multiLevelType w:val="hybridMultilevel"/>
    <w:tmpl w:val="E6B670C0"/>
    <w:lvl w:ilvl="0" w:tplc="6278EA8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E4"/>
    <w:rsid w:val="00811CE4"/>
    <w:rsid w:val="00B0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5B0CF"/>
  <w15:chartTrackingRefBased/>
  <w15:docId w15:val="{48CAF46B-9471-4F7C-8D00-6200A329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E4"/>
    <w:pPr>
      <w:ind w:left="720"/>
      <w:contextualSpacing/>
    </w:pPr>
  </w:style>
  <w:style w:type="table" w:styleId="TableGrid">
    <w:name w:val="Table Grid"/>
    <w:basedOn w:val="TableNormal"/>
    <w:uiPriority w:val="39"/>
    <w:rsid w:val="0081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E4"/>
  </w:style>
  <w:style w:type="paragraph" w:styleId="Footer">
    <w:name w:val="footer"/>
    <w:basedOn w:val="Normal"/>
    <w:link w:val="FooterChar"/>
    <w:uiPriority w:val="99"/>
    <w:unhideWhenUsed/>
    <w:rsid w:val="00B005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Wor18</b:Tag>
    <b:SourceType>DocumentFromInternetSite</b:SourceType>
    <b:Guid>{750A54E9-203B-4B05-9F0E-58C5FE38BC9D}</b:Guid>
    <b:Author>
      <b:Author>
        <b:NameList>
          <b:Person>
            <b:Last>Worksafe</b:Last>
          </b:Person>
        </b:NameList>
      </b:Author>
    </b:Author>
    <b:Year>2018</b:Year>
    <b:RefOrder>1</b:RefOrder>
  </b:Source>
</b:Sources>
</file>

<file path=customXml/itemProps1.xml><?xml version="1.0" encoding="utf-8"?>
<ds:datastoreItem xmlns:ds="http://schemas.openxmlformats.org/officeDocument/2006/customXml" ds:itemID="{07016343-3BA4-418A-92B8-04632EC5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1246</Characters>
  <Application>Microsoft Office Word</Application>
  <DocSecurity>0</DocSecurity>
  <Lines>83</Lines>
  <Paragraphs>40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Vuuren</dc:creator>
  <cp:keywords/>
  <dc:description/>
  <cp:lastModifiedBy>Pieter Van Vuuren</cp:lastModifiedBy>
  <cp:revision>2</cp:revision>
  <dcterms:created xsi:type="dcterms:W3CDTF">2021-03-31T01:05:00Z</dcterms:created>
  <dcterms:modified xsi:type="dcterms:W3CDTF">2021-03-31T01:17:00Z</dcterms:modified>
</cp:coreProperties>
</file>